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4B" w:rsidRPr="00A55402" w:rsidRDefault="00DD5ED1" w:rsidP="00DD5ED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</w:pPr>
      <w:bookmarkStart w:id="0" w:name="_GoBack"/>
      <w:r w:rsidRPr="00A5540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pl-PL"/>
        </w:rPr>
        <w:t xml:space="preserve">Konkurs - </w:t>
      </w:r>
      <w:r w:rsidR="00EF374B" w:rsidRPr="00A5540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„MAGNES NA CZYSTĄ GMINĘ”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REGULAMIN GMINNEGO KONKURSU PLASTYCZNO-EDUKACYJNEGO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1. Postanowienia ogólne</w:t>
      </w:r>
    </w:p>
    <w:p w:rsidR="00EF374B" w:rsidRPr="00A55402" w:rsidRDefault="00EF374B" w:rsidP="00EF37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jest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Wójt </w:t>
      </w:r>
      <w:r w:rsidR="00DD5ED1"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Gminy Chorkówka.</w:t>
      </w:r>
    </w:p>
    <w:p w:rsidR="00EF374B" w:rsidRPr="00A55402" w:rsidRDefault="00EF374B" w:rsidP="00EF37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skierowany jest do uczniów szkół podstawowych z terenu Gminy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Chorkówka.</w:t>
      </w:r>
    </w:p>
    <w:p w:rsidR="00EF374B" w:rsidRPr="00A55402" w:rsidRDefault="00EF374B" w:rsidP="00EF37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przeprowadzany jest w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dwóch kategoriach wiekowych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F374B" w:rsidRPr="00A55402" w:rsidRDefault="00EF374B" w:rsidP="00EF374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I: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Uczniowie klas IV–VI</w:t>
      </w:r>
    </w:p>
    <w:p w:rsidR="00EF374B" w:rsidRPr="00A55402" w:rsidRDefault="00EF374B" w:rsidP="00EF374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II: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Uczniowie klas VII–VIII</w:t>
      </w:r>
    </w:p>
    <w:p w:rsidR="00EF374B" w:rsidRPr="00A55402" w:rsidRDefault="00EF374B" w:rsidP="00EF37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konkursu jest:</w:t>
      </w:r>
    </w:p>
    <w:p w:rsidR="00EF374B" w:rsidRPr="00A55402" w:rsidRDefault="00EF374B" w:rsidP="00EF374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Promowanie nawyku codziennej segregacji odpadów w domach.</w:t>
      </w:r>
    </w:p>
    <w:p w:rsidR="00EF374B" w:rsidRPr="00A55402" w:rsidRDefault="00EF374B" w:rsidP="00EF374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Budowanie postaw odpowiedzialności za czystość wspólnej przestrzeni (lasów, skwerów, ulic).</w:t>
      </w:r>
    </w:p>
    <w:p w:rsidR="00EF374B" w:rsidRPr="00A55402" w:rsidRDefault="00EF374B" w:rsidP="00EF374B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Wyłonienie autorskich, estetycznych projektów plastycznych z chwytliwym hasłem, które zostaną wydrukowane na oficjalnych magnesach gminnych.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2. Zadanie konkursowe</w:t>
      </w:r>
    </w:p>
    <w:p w:rsidR="00EF374B" w:rsidRPr="00A55402" w:rsidRDefault="00EF374B" w:rsidP="00EF37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Uczestnika jest własnoręczne stworzenie projektu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Magnesu na Lodówkę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374B" w:rsidRPr="00A55402" w:rsidRDefault="00EF374B" w:rsidP="00EF37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musi być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prosty, przejrzysty i czytelny z odległości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374B" w:rsidRPr="00A55402" w:rsidRDefault="00EF374B" w:rsidP="00EF374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Praca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musi zawierać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F374B" w:rsidRPr="00A55402" w:rsidRDefault="00EF374B" w:rsidP="00EF374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Wyraźne, chwytliwe hasło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zachęcające do segregowania śmieci i niezaśmiecania okolicy.</w:t>
      </w:r>
      <w:r w:rsidR="000F034E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F034E" w:rsidRPr="00A55402">
        <w:t>Hasło ekologiczne, które OBOWIĄZKOWO musi zawierać sformułowanie „Gmina Chorkówka”</w:t>
      </w:r>
    </w:p>
    <w:p w:rsidR="00EF374B" w:rsidRPr="00A55402" w:rsidRDefault="00EF374B" w:rsidP="00EF374B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Przejrzystą grafikę / ilustrację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nawiązującą do segregacji (np. charakterystyczne kolory pojemników) lub czystej, zielonej okolicy.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3. Technika wykonania i wymogi formalne</w:t>
      </w:r>
    </w:p>
    <w:p w:rsidR="00EF374B" w:rsidRPr="00A55402" w:rsidRDefault="00EF374B" w:rsidP="00EF37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Dopuszczalna technika: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obu kategoriach wiekowych obowiązuje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wyłącznie praca ręczna / tradycyjna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(rysunek, malarstwo, grube mazaki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EF374B" w:rsidRPr="00A55402" w:rsidRDefault="00EF374B" w:rsidP="00EF37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Kategoryczny zakaz używania grafiki komputerowej oraz narzędzi generowania obrazów przez Sztuczną Inteligencję (AI).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Prace stworzone cyfrowo lub wydrukowane z programu graficznego będą automatycznie dyskwalifikowane.</w:t>
      </w:r>
    </w:p>
    <w:p w:rsidR="00EF374B" w:rsidRPr="00A55402" w:rsidRDefault="00EF374B" w:rsidP="00EF37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Płaska forma: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Praca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może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zawierać doklejanych elementów trójwymiarowych/odstających (np. plastikowych nakrętek, plasteliny, sznurka, styropianu), ponieważ musi w całości zmieścić się w skanerze w celu późniejszego druku.</w:t>
      </w:r>
    </w:p>
    <w:p w:rsidR="00EF374B" w:rsidRPr="00A55402" w:rsidRDefault="00EF374B" w:rsidP="00EF37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Format pracy: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A5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A4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(układ poziomy lub pionowy).</w:t>
      </w:r>
    </w:p>
    <w:p w:rsidR="00EF374B" w:rsidRPr="00A55402" w:rsidRDefault="00EF374B" w:rsidP="00EF37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Litery w haśle muszą być duże, grube i wyraźne, aby po pomniejszeniu do rozmiaru magnesu pozostały w pełni czytelne.</w:t>
      </w:r>
    </w:p>
    <w:p w:rsidR="00EF374B" w:rsidRPr="00A55402" w:rsidRDefault="00EF374B" w:rsidP="00EF374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Uczestnik może zgłosić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tylko jedną pracę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4. Kryteria oceny</w:t>
      </w:r>
    </w:p>
    <w:p w:rsidR="00EF374B" w:rsidRPr="00A55402" w:rsidRDefault="00EF374B" w:rsidP="00EF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Komisja Konkursowa będzie oceniać prace odrębnie dla każdej kategorii wiekowej, biorąc pod uwagę:</w:t>
      </w:r>
    </w:p>
    <w:p w:rsidR="00EF374B" w:rsidRPr="00A55402" w:rsidRDefault="00EF374B" w:rsidP="00EF37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Czytelność i jasność przekazu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(duży, wyraźny n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apis, przejrzysta kompozycja). </w:t>
      </w:r>
    </w:p>
    <w:p w:rsidR="00EF374B" w:rsidRPr="00A55402" w:rsidRDefault="00EF374B" w:rsidP="00EF37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Oryginalność i trafność hasła ekologicznego</w:t>
      </w:r>
      <w:r w:rsidR="00DD5ED1"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F374B" w:rsidRPr="00A55402" w:rsidRDefault="00EF374B" w:rsidP="00EF374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Estetykę oraz samodzielność wykonania pracy ręcznej</w:t>
      </w:r>
      <w:r w:rsidR="00DD5ED1"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5. Nagrody i rozstrzygnięcie</w:t>
      </w:r>
    </w:p>
    <w:p w:rsidR="00EF374B" w:rsidRPr="00A55402" w:rsidRDefault="00EF374B" w:rsidP="00EF37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Konkursowa przyzna łącznie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Nagrody Główne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DB2E4E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wycięskie </w:t>
      </w:r>
      <w:r w:rsidR="00DB2E4E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race) oraz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Wyróżnienia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F374B" w:rsidRPr="00A55402" w:rsidRDefault="00EF374B" w:rsidP="00EF374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I (klasy IV–VI):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Zwycięzca (I miejsce) + 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Wy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różnienia</w:t>
      </w:r>
    </w:p>
    <w:p w:rsidR="00277928" w:rsidRPr="00A55402" w:rsidRDefault="00EF374B" w:rsidP="0027792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Kategoria II (klasy VII–VIII):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Zwycięzca (I miejsce) +  Wyróżnienia</w:t>
      </w:r>
    </w:p>
    <w:p w:rsidR="00277928" w:rsidRPr="00A55402" w:rsidRDefault="00277928" w:rsidP="0027792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F374B" w:rsidRPr="00A55402" w:rsidRDefault="00EF374B" w:rsidP="00EF37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NAGRODA GŁÓWNA:</w:t>
      </w:r>
    </w:p>
    <w:p w:rsidR="00EF374B" w:rsidRPr="00A55402" w:rsidRDefault="00EF374B" w:rsidP="00EF374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Obie zwycięskie prace (po 1 z każdej kategorii) zostaną zeskanowane i wydrukowane przez Gminę w formie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oficjalnych magnesów na lodówkę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trafią do mieszkańców Gminy.</w:t>
      </w:r>
    </w:p>
    <w:p w:rsidR="00EF374B" w:rsidRPr="00A55402" w:rsidRDefault="00EF374B" w:rsidP="00EF374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Zwycięzcy oraz autorzy wyróżnionych prac w obu kategoriach otrzymają nagrody oraz pamiątkowe dyplomy.</w:t>
      </w:r>
    </w:p>
    <w:p w:rsidR="00EF374B" w:rsidRPr="00A55402" w:rsidRDefault="00EF374B" w:rsidP="00EF374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6. Terminy i zgłoszenia</w:t>
      </w:r>
    </w:p>
    <w:p w:rsidR="00EF374B" w:rsidRPr="00A55402" w:rsidRDefault="00EF374B" w:rsidP="00EF37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kartę uczestnika i oświadczenie </w:t>
      </w:r>
      <w:r w:rsidR="00313BC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dotyczące wizerunku 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dostarczyć do 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Biura Obsługi Klienta (parter bi</w:t>
      </w:r>
      <w:r w:rsidR="00277928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uro nr 001) lub Sekretariatu (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="00C02F0A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D5ED1"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iętro biuro nr 116) </w:t>
      </w: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Urzędu Gminy do dnia </w:t>
      </w:r>
      <w:r w:rsidR="00277928"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="00DD5ED1"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września br. do godziny 12.00. </w:t>
      </w:r>
      <w:r w:rsidRPr="00A554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EF374B" w:rsidRPr="00A55402" w:rsidRDefault="00EF374B" w:rsidP="00EF374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pracy należy dołączyć wypełnioną kartę zgłoszeniową wraz z podpisaną zgodą rodzica/opiekuna prawnego na udział w konkursie i przetwarzanie danych.</w:t>
      </w:r>
    </w:p>
    <w:p w:rsidR="00313BC1" w:rsidRPr="00A55402" w:rsidRDefault="00313BC1" w:rsidP="00313B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5540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§ 7. Informacja o przetwarzaniu danych osobowych</w:t>
      </w:r>
    </w:p>
    <w:p w:rsidR="00313BC1" w:rsidRPr="00A55402" w:rsidRDefault="00313BC1" w:rsidP="00313BC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5402">
        <w:rPr>
          <w:rFonts w:ascii="Times New Roman" w:hAnsi="Times New Roman" w:cs="Times New Roman"/>
          <w:sz w:val="24"/>
        </w:rPr>
        <w:t xml:space="preserve">Administratorem danych oraz zarejestrowanego wizerunku jest Gmina Chorkówka reprezentowana przez Wójta z siedzibą w Chorkówce 175, email: </w:t>
      </w:r>
      <w:proofErr w:type="spellStart"/>
      <w:r w:rsidRPr="00A55402">
        <w:rPr>
          <w:rFonts w:ascii="Times New Roman" w:hAnsi="Times New Roman" w:cs="Times New Roman"/>
          <w:sz w:val="24"/>
        </w:rPr>
        <w:t>wojt@chorkowka</w:t>
      </w:r>
      <w:proofErr w:type="spellEnd"/>
      <w:r w:rsidRPr="00A55402">
        <w:rPr>
          <w:rFonts w:ascii="Times New Roman" w:hAnsi="Times New Roman" w:cs="Times New Roman"/>
          <w:sz w:val="24"/>
        </w:rPr>
        <w:t xml:space="preserve">, telefon: 134386930. </w:t>
      </w:r>
    </w:p>
    <w:p w:rsidR="00313BC1" w:rsidRPr="00A55402" w:rsidRDefault="00313BC1" w:rsidP="00313BC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5402">
        <w:rPr>
          <w:rFonts w:ascii="Times New Roman" w:hAnsi="Times New Roman" w:cs="Times New Roman"/>
          <w:sz w:val="24"/>
        </w:rPr>
        <w:t xml:space="preserve">Kontakt do Inspektora Ochrony Danych: email: </w:t>
      </w:r>
      <w:hyperlink r:id="rId7" w:history="1">
        <w:r w:rsidRPr="00A55402">
          <w:rPr>
            <w:rStyle w:val="Hipercze"/>
            <w:color w:val="auto"/>
            <w:sz w:val="24"/>
          </w:rPr>
          <w:t>iod@chorkowka.pl</w:t>
        </w:r>
      </w:hyperlink>
      <w:r w:rsidRPr="00A55402">
        <w:rPr>
          <w:rFonts w:ascii="Times New Roman" w:hAnsi="Times New Roman" w:cs="Times New Roman"/>
          <w:sz w:val="24"/>
        </w:rPr>
        <w:t xml:space="preserve">. </w:t>
      </w:r>
    </w:p>
    <w:p w:rsidR="00313BC1" w:rsidRPr="00A55402" w:rsidRDefault="00313BC1" w:rsidP="00313BC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5402">
        <w:rPr>
          <w:rFonts w:ascii="Times New Roman" w:hAnsi="Times New Roman" w:cs="Times New Roman"/>
          <w:sz w:val="24"/>
        </w:rPr>
        <w:t>Administrator przetwarza dane oraz wizerunek  do celów promujących cele konkursowe oraz do celów informacyjnych.</w:t>
      </w:r>
    </w:p>
    <w:p w:rsidR="00313BC1" w:rsidRPr="00A55402" w:rsidRDefault="00313BC1" w:rsidP="00313BC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Dane osobowe przetwarzane są na podstawie i w celu:</w:t>
      </w:r>
    </w:p>
    <w:p w:rsidR="00313BC1" w:rsidRPr="00A55402" w:rsidRDefault="00313BC1" w:rsidP="00313BC1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art. 6 ust.1 lit. b RODO</w:t>
      </w:r>
      <w:r w:rsidRPr="00A55402">
        <w:rPr>
          <w:rFonts w:ascii="Times New Roman" w:eastAsia="Comic Sans MS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- przetwarzanie jest niezbędne do zawarcia i wykonania umowy poprzez akceptację niniejszego Regulaminu i przystąpienia do konkursu.</w:t>
      </w:r>
    </w:p>
    <w:p w:rsidR="00313BC1" w:rsidRPr="00A55402" w:rsidRDefault="00313BC1" w:rsidP="00313BC1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lastRenderedPageBreak/>
        <w:t xml:space="preserve">art. 6 ust. 1 lit. f RODO – w przypadku przetwarzania i rozpowszechniania wizerunku przetwarzanie jest niezbędne do celów wynikających z prawnie uzasadnionych interesów realizowanych przez administratora określonych w Regulaminie, w tym działań promujących cele konkursu. </w:t>
      </w:r>
    </w:p>
    <w:p w:rsidR="00313BC1" w:rsidRPr="00A55402" w:rsidRDefault="00313BC1" w:rsidP="00313BC1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art. 6 ust. 1 lit. a RODO – zgoda na rozpowszechnianie danych osobowych. Zgodę można wycofać składając oświadczenie w wersji papierowej pracownikowi realizującemu konkurs.</w:t>
      </w:r>
    </w:p>
    <w:p w:rsidR="00313BC1" w:rsidRPr="00A55402" w:rsidRDefault="00313BC1" w:rsidP="00313BC1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Rozpowszechnianie wizerunku może być również zrealizowane na podstawie art. 81 ust. 2 pkt 2 ustawy  z dnia  4 lutego 1994  r Prawo autorskie i prawa pokrewne. </w:t>
      </w:r>
    </w:p>
    <w:p w:rsidR="00313BC1" w:rsidRPr="00A55402" w:rsidRDefault="00313BC1" w:rsidP="00313BC1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Wizerunek może być rozpowszechniany na podstawie zgody art. 81 ust. 1 ustawy z dnia 4 lutego 1994 r Prawo autorskie i prawa pokrewne (art. 6 ust. 1 lit. a RODO). Zgodę można wycofać składając oświadczenie w wersji papierowej pracownikowi organizującemu konkurs.</w:t>
      </w:r>
    </w:p>
    <w:p w:rsidR="00313BC1" w:rsidRPr="00A55402" w:rsidRDefault="00313BC1" w:rsidP="00313BC1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Podanie danych osobowych jest dobrowolne. Niepodanie danych uniemożliwi przystąpienie do konkursu. Brak zgody na rozpowszechnianie wizerunku nie wpływa na możliwość przystąpienia do konkursu.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Dane osobowe będą przechowywane do osiągnięcia celu, przez okres realizacji danego konkursu oraz promocji tego wydarzenia. Dane dotyczące wizerunku mogą zostać usunięte z publikacji w mediach społecznościowych oraz strony internetowej po zgłoszeniu takiej woli. Więcej informacji można uzyskać od pracownika realizującego konkurs.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Odbiorcami danych osobowych mogą być: organy, podmioty publiczne uzyskujące dostęp do danych na podstawie przepisów prawa, podmiot zapewniający utrzymanie skrzynek poczty elektronicznej, utrzymanie strony internetowej oraz Meta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Platforms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Ireland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Limited, który jest Administratorem danych portalu Facebook i </w:t>
      </w:r>
      <w:r w:rsidRPr="00A55402">
        <w:rPr>
          <w:rFonts w:ascii="Times New Roman" w:hAnsi="Times New Roman"/>
          <w:szCs w:val="20"/>
        </w:rPr>
        <w:t>Instagram</w:t>
      </w: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W związku z przetwarzaniem danych osobowych przysługuje prawo żądania: dostępu do danych osobowych, sprostowania danych osobowych, na podstawie art. 17 RODO żądania usunięcia danych osobowych, na podstawie art. 18 RODO żądania od administratora ograniczenia przetwarzania danych osobowych z zastrzeżeniem przypadków, o których mowa w art. 18 ust. 2 RODO oraz na podstawie art. 21 RODO wniesienia sprzeciwu wobec przetwarzania.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W przypadku niezgodnego z prawem przetwarzania danych osobowych, przysługuje prawo wniesienia skargi do Prezesa Urzędu Ochrony Danych Osobowych w Warszawie.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W przypadku zamieszczenia danych na portalu Facebook, mogą one trafić poza Europejski Obszar Gospodarczy (tj. państw trzecich).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val="en-IE"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Meta Platforms Ireland Limited (4 Grand Canal Square, Grand Canal Harbour, Dublin 2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Irlandia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) jest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Administratorem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danych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>portalu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val="en-IE" w:eastAsia="pl-PL"/>
        </w:rPr>
        <w:t xml:space="preserve"> Facebook.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Współadministrowanie obejmuje zbiorczą analizę danych w celu wyświetlania statystyk aktywności użytkowników Fanpage Administratora.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Szczegółowe informacje dotyczące wzajemnych uzgodnień pomiędzy administratorami są dostępne na stronie: &lt;https://www.facebook.com/legal/terms/page_controller_addendum&gt;.</w:t>
      </w:r>
    </w:p>
    <w:p w:rsidR="00313BC1" w:rsidRPr="00A55402" w:rsidRDefault="00313BC1" w:rsidP="00313BC1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Comic Sans MS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lastRenderedPageBreak/>
        <w:t xml:space="preserve">Zasady przetwarzania Pani/a danych osobowych przez Meta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Platforms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>Ireland</w:t>
      </w:r>
      <w:proofErr w:type="spellEnd"/>
      <w:r w:rsidRPr="00A55402">
        <w:rPr>
          <w:rFonts w:ascii="Times New Roman" w:eastAsia="Comic Sans MS" w:hAnsi="Times New Roman" w:cs="Times New Roman"/>
          <w:sz w:val="24"/>
          <w:szCs w:val="24"/>
          <w:lang w:eastAsia="pl-PL"/>
        </w:rPr>
        <w:t xml:space="preserve"> są dostępne na  stronie: &lt;https://www.facebook.com/privacy/explanation&gt;.</w:t>
      </w:r>
    </w:p>
    <w:p w:rsidR="00313BC1" w:rsidRPr="00A55402" w:rsidRDefault="00313BC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5402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  <w:bookmarkEnd w:id="0"/>
    </w:p>
    <w:sectPr w:rsidR="00313BC1" w:rsidRPr="00A55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D6" w:rsidRDefault="00A603D6" w:rsidP="00313BC1">
      <w:pPr>
        <w:spacing w:after="0" w:line="240" w:lineRule="auto"/>
      </w:pPr>
      <w:r>
        <w:separator/>
      </w:r>
    </w:p>
  </w:endnote>
  <w:endnote w:type="continuationSeparator" w:id="0">
    <w:p w:rsidR="00A603D6" w:rsidRDefault="00A603D6" w:rsidP="00313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D6" w:rsidRDefault="00A603D6" w:rsidP="00313BC1">
      <w:pPr>
        <w:spacing w:after="0" w:line="240" w:lineRule="auto"/>
      </w:pPr>
      <w:r>
        <w:separator/>
      </w:r>
    </w:p>
  </w:footnote>
  <w:footnote w:type="continuationSeparator" w:id="0">
    <w:p w:rsidR="00A603D6" w:rsidRDefault="00A603D6" w:rsidP="00313BC1">
      <w:pPr>
        <w:spacing w:after="0" w:line="240" w:lineRule="auto"/>
      </w:pPr>
      <w:r>
        <w:continuationSeparator/>
      </w:r>
    </w:p>
  </w:footnote>
  <w:footnote w:id="1">
    <w:p w:rsidR="00313BC1" w:rsidRDefault="00313BC1" w:rsidP="00313BC1">
      <w:pPr>
        <w:pStyle w:val="Tekstprzypisudolnego"/>
      </w:pPr>
      <w:r>
        <w:rPr>
          <w:rStyle w:val="Odwoanieprzypisudolnego"/>
        </w:rPr>
        <w:footnoteRef/>
      </w:r>
      <w:r w:rsidRPr="00092961">
        <w:rPr>
          <w:rFonts w:ascii="Times New Roman" w:hAnsi="Times New Roman" w:cs="Times New Roman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92961">
        <w:rPr>
          <w:rFonts w:ascii="Times New Roman" w:hAnsi="Times New Roman" w:cs="Times New Roman"/>
        </w:rPr>
        <w:t>późn</w:t>
      </w:r>
      <w:proofErr w:type="spellEnd"/>
      <w:r w:rsidRPr="00092961">
        <w:rPr>
          <w:rFonts w:ascii="Times New Roman" w:hAnsi="Times New Roman" w:cs="Times New Roman"/>
        </w:rPr>
        <w:t>. zm.), zwane dalej „RODO”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D43F8"/>
    <w:multiLevelType w:val="hybridMultilevel"/>
    <w:tmpl w:val="19B6C36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E66988"/>
    <w:multiLevelType w:val="multilevel"/>
    <w:tmpl w:val="A51CC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954B10"/>
    <w:multiLevelType w:val="hybridMultilevel"/>
    <w:tmpl w:val="E6840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B2E1F"/>
    <w:multiLevelType w:val="multilevel"/>
    <w:tmpl w:val="1864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C916F0"/>
    <w:multiLevelType w:val="multilevel"/>
    <w:tmpl w:val="700A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31596"/>
    <w:multiLevelType w:val="multilevel"/>
    <w:tmpl w:val="9364F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C764BA"/>
    <w:multiLevelType w:val="multilevel"/>
    <w:tmpl w:val="ED662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D43952"/>
    <w:multiLevelType w:val="multilevel"/>
    <w:tmpl w:val="5D7CD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D1CA5"/>
    <w:multiLevelType w:val="multilevel"/>
    <w:tmpl w:val="2D7C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F90BD5"/>
    <w:multiLevelType w:val="multilevel"/>
    <w:tmpl w:val="1F985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E5739C"/>
    <w:multiLevelType w:val="multilevel"/>
    <w:tmpl w:val="FAA63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645F09"/>
    <w:multiLevelType w:val="multilevel"/>
    <w:tmpl w:val="4230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6E5C1A"/>
    <w:multiLevelType w:val="multilevel"/>
    <w:tmpl w:val="495CA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011738"/>
    <w:multiLevelType w:val="multilevel"/>
    <w:tmpl w:val="D286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3"/>
  </w:num>
  <w:num w:numId="5">
    <w:abstractNumId w:val="11"/>
  </w:num>
  <w:num w:numId="6">
    <w:abstractNumId w:val="9"/>
  </w:num>
  <w:num w:numId="7">
    <w:abstractNumId w:val="1"/>
  </w:num>
  <w:num w:numId="8">
    <w:abstractNumId w:val="8"/>
  </w:num>
  <w:num w:numId="9">
    <w:abstractNumId w:val="4"/>
  </w:num>
  <w:num w:numId="10">
    <w:abstractNumId w:val="6"/>
  </w:num>
  <w:num w:numId="11">
    <w:abstractNumId w:val="10"/>
  </w:num>
  <w:num w:numId="12">
    <w:abstractNumId w:val="7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4B"/>
    <w:rsid w:val="000F034E"/>
    <w:rsid w:val="0021574B"/>
    <w:rsid w:val="00277928"/>
    <w:rsid w:val="00313BC1"/>
    <w:rsid w:val="003B36C1"/>
    <w:rsid w:val="007D4413"/>
    <w:rsid w:val="00871D7A"/>
    <w:rsid w:val="00A55402"/>
    <w:rsid w:val="00A603D6"/>
    <w:rsid w:val="00C02F0A"/>
    <w:rsid w:val="00DB2E4E"/>
    <w:rsid w:val="00DD5ED1"/>
    <w:rsid w:val="00E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0DD91-BA21-4149-A797-B24E6482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F37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F3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EF37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74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F374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F37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F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313BC1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313BC1"/>
    <w:pPr>
      <w:spacing w:after="0" w:line="240" w:lineRule="auto"/>
      <w:ind w:left="720"/>
      <w:contextualSpacing/>
    </w:pPr>
    <w:rPr>
      <w:rFonts w:ascii="Calibri" w:eastAsia="Times New Roman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3BC1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3BC1"/>
    <w:rPr>
      <w:rFonts w:ascii="Calibri" w:eastAsia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3BC1"/>
    <w:rPr>
      <w:vertAlign w:val="superscript"/>
    </w:rPr>
  </w:style>
  <w:style w:type="paragraph" w:customStyle="1" w:styleId="Normalny1">
    <w:name w:val="Normalny1"/>
    <w:rsid w:val="00313BC1"/>
    <w:pPr>
      <w:spacing w:after="200" w:line="276" w:lineRule="auto"/>
    </w:pPr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hork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Cisoń-Gierula</dc:creator>
  <cp:keywords/>
  <dc:description/>
  <cp:lastModifiedBy>Monika Cisoń-Gierula</cp:lastModifiedBy>
  <cp:revision>2</cp:revision>
  <dcterms:created xsi:type="dcterms:W3CDTF">2026-09-03T06:51:00Z</dcterms:created>
  <dcterms:modified xsi:type="dcterms:W3CDTF">2026-09-03T06:51:00Z</dcterms:modified>
</cp:coreProperties>
</file>